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DE" w:rsidRDefault="007435DE" w:rsidP="007435DE">
      <w:pPr>
        <w:rPr>
          <w:i/>
        </w:rPr>
      </w:pPr>
      <w:r>
        <w:rPr>
          <w:i/>
        </w:rPr>
        <w:t>Protokoll fört vid ”F.K.P</w:t>
      </w:r>
      <w:proofErr w:type="gramStart"/>
      <w:r>
        <w:rPr>
          <w:i/>
        </w:rPr>
        <w:t>.R-s</w:t>
      </w:r>
      <w:proofErr w:type="gramEnd"/>
      <w:r>
        <w:rPr>
          <w:i/>
        </w:rPr>
        <w:t>” aftonunderhållning den 7 apr. 1908.</w:t>
      </w:r>
    </w:p>
    <w:p w:rsidR="007435DE" w:rsidRDefault="007435DE" w:rsidP="007435DE">
      <w:pPr>
        <w:rPr>
          <w:i/>
        </w:rPr>
      </w:pPr>
      <w:r>
        <w:rPr>
          <w:i/>
        </w:rPr>
        <w:t xml:space="preserve">§1 </w:t>
      </w:r>
    </w:p>
    <w:p w:rsidR="007435DE" w:rsidRDefault="007435DE" w:rsidP="007435DE">
      <w:pPr>
        <w:rPr>
          <w:i/>
        </w:rPr>
      </w:pPr>
      <w:r>
        <w:rPr>
          <w:i/>
        </w:rPr>
        <w:t xml:space="preserve">Mötet öppnades av föreningens v. ordf. Fröken Anna Gustafsson, som erinrade om att det är på tid att kvinnan fylkas till den trupp, som kämpa för full rättvisa åt alla, alla färger, alla samhällsklasser kunna samlas omkring den, alla böra </w:t>
      </w:r>
      <w:proofErr w:type="gramStart"/>
      <w:r>
        <w:rPr>
          <w:i/>
        </w:rPr>
        <w:t>deltaga</w:t>
      </w:r>
      <w:proofErr w:type="gramEnd"/>
      <w:r>
        <w:rPr>
          <w:i/>
        </w:rPr>
        <w:t xml:space="preserve"> i ledet. Det får </w:t>
      </w:r>
      <w:proofErr w:type="gramStart"/>
      <w:r>
        <w:rPr>
          <w:i/>
        </w:rPr>
        <w:t>ej</w:t>
      </w:r>
      <w:proofErr w:type="gramEnd"/>
      <w:r>
        <w:rPr>
          <w:i/>
        </w:rPr>
        <w:t xml:space="preserve"> längre heta som i spritfrågan: ”när kvinnorna räknas bort” utan de lagstiftande borde ha ’klart för sig att ta’ kvinnorna med i beräkningen.</w:t>
      </w:r>
    </w:p>
    <w:p w:rsidR="007435DE" w:rsidRDefault="007435DE" w:rsidP="007435DE">
      <w:pPr>
        <w:rPr>
          <w:i/>
        </w:rPr>
      </w:pPr>
      <w:r>
        <w:rPr>
          <w:i/>
        </w:rPr>
        <w:t>§2</w:t>
      </w:r>
    </w:p>
    <w:p w:rsidR="007435DE" w:rsidRDefault="007435DE" w:rsidP="007435DE">
      <w:pPr>
        <w:rPr>
          <w:i/>
        </w:rPr>
      </w:pPr>
      <w:r>
        <w:rPr>
          <w:i/>
        </w:rPr>
        <w:t>Härefter föredrogs några sånger av ”L.K</w:t>
      </w:r>
      <w:proofErr w:type="gramStart"/>
      <w:r>
        <w:rPr>
          <w:i/>
        </w:rPr>
        <w:t>.N-s</w:t>
      </w:r>
      <w:proofErr w:type="gramEnd"/>
      <w:r>
        <w:rPr>
          <w:i/>
        </w:rPr>
        <w:t xml:space="preserve">” </w:t>
      </w:r>
      <w:proofErr w:type="spellStart"/>
      <w:r>
        <w:rPr>
          <w:i/>
        </w:rPr>
        <w:t>damtrio</w:t>
      </w:r>
      <w:proofErr w:type="spellEnd"/>
      <w:r>
        <w:rPr>
          <w:i/>
        </w:rPr>
        <w:t xml:space="preserve">, under anförande av Fru </w:t>
      </w:r>
      <w:proofErr w:type="spellStart"/>
      <w:r>
        <w:rPr>
          <w:i/>
        </w:rPr>
        <w:t>Gurly</w:t>
      </w:r>
      <w:proofErr w:type="spellEnd"/>
      <w:r>
        <w:rPr>
          <w:i/>
        </w:rPr>
        <w:t xml:space="preserve"> Högström.</w:t>
      </w:r>
    </w:p>
    <w:p w:rsidR="007435DE" w:rsidRDefault="007435DE" w:rsidP="007435DE">
      <w:pPr>
        <w:rPr>
          <w:i/>
        </w:rPr>
      </w:pPr>
      <w:r>
        <w:rPr>
          <w:i/>
        </w:rPr>
        <w:t>§3</w:t>
      </w:r>
    </w:p>
    <w:p w:rsidR="007435DE" w:rsidRDefault="007435DE" w:rsidP="007435DE">
      <w:pPr>
        <w:rPr>
          <w:i/>
        </w:rPr>
      </w:pPr>
      <w:r>
        <w:rPr>
          <w:i/>
        </w:rPr>
        <w:t xml:space="preserve">Redaktör </w:t>
      </w:r>
      <w:proofErr w:type="spellStart"/>
      <w:r>
        <w:rPr>
          <w:i/>
        </w:rPr>
        <w:t>Segerstéen</w:t>
      </w:r>
      <w:proofErr w:type="spellEnd"/>
      <w:r>
        <w:rPr>
          <w:i/>
        </w:rPr>
        <w:t xml:space="preserve"> höll härpå ett intresseväckande föredrag om ”Kvinnans ställning i samhället sådan den varit och är, samt sådan den borde vara”, vari han på ett belysande sätt redogjorde för kvinnans ställning i hemmet och samhället förr och nu.</w:t>
      </w:r>
    </w:p>
    <w:p w:rsidR="007435DE" w:rsidRDefault="007435DE" w:rsidP="007435DE">
      <w:pPr>
        <w:rPr>
          <w:i/>
        </w:rPr>
      </w:pPr>
      <w:r>
        <w:rPr>
          <w:i/>
        </w:rPr>
        <w:t xml:space="preserve">Kvinnan har från första begynnelsen alltid varit nedtryckt, som bevisas </w:t>
      </w:r>
      <w:proofErr w:type="gramStart"/>
      <w:r>
        <w:rPr>
          <w:i/>
        </w:rPr>
        <w:t>därav</w:t>
      </w:r>
      <w:proofErr w:type="gramEnd"/>
      <w:r>
        <w:rPr>
          <w:i/>
        </w:rPr>
        <w:t>, att innan det fanns en slav, fanns det en slavinna. Mannen har alltid varit hennes herre, hennes domare och bödel.</w:t>
      </w:r>
    </w:p>
    <w:p w:rsidR="007435DE" w:rsidRDefault="007435DE" w:rsidP="007435DE">
      <w:pPr>
        <w:rPr>
          <w:i/>
        </w:rPr>
      </w:pPr>
      <w:r>
        <w:rPr>
          <w:i/>
        </w:rPr>
        <w:t xml:space="preserve">Hon var </w:t>
      </w:r>
      <w:proofErr w:type="gramStart"/>
      <w:r>
        <w:rPr>
          <w:i/>
        </w:rPr>
        <w:t>ej</w:t>
      </w:r>
      <w:proofErr w:type="gramEnd"/>
      <w:r>
        <w:rPr>
          <w:i/>
        </w:rPr>
        <w:t xml:space="preserve"> likställd med mannen, utan var hans </w:t>
      </w:r>
      <w:proofErr w:type="spellStart"/>
      <w:r>
        <w:rPr>
          <w:i/>
        </w:rPr>
        <w:t>ägendom</w:t>
      </w:r>
      <w:proofErr w:type="spellEnd"/>
      <w:r>
        <w:rPr>
          <w:i/>
        </w:rPr>
        <w:t xml:space="preserve">. I de tio budorden blir hon ju jämställd med hans </w:t>
      </w:r>
      <w:proofErr w:type="spellStart"/>
      <w:r>
        <w:rPr>
          <w:i/>
        </w:rPr>
        <w:t>lösägendom</w:t>
      </w:r>
      <w:proofErr w:type="spellEnd"/>
      <w:r>
        <w:rPr>
          <w:i/>
        </w:rPr>
        <w:t>, hans oxe, hans åsna.</w:t>
      </w:r>
    </w:p>
    <w:p w:rsidR="007435DE" w:rsidRDefault="007435DE" w:rsidP="007435DE">
      <w:pPr>
        <w:rPr>
          <w:i/>
        </w:rPr>
      </w:pPr>
      <w:r>
        <w:rPr>
          <w:i/>
        </w:rPr>
        <w:t xml:space="preserve">Enl. Mose lag skulle den kvinna, som var sin man otrogen, föras utanför staden och stenas. </w:t>
      </w:r>
    </w:p>
    <w:p w:rsidR="007435DE" w:rsidRDefault="007435DE" w:rsidP="007435DE">
      <w:pPr>
        <w:rPr>
          <w:i/>
        </w:rPr>
      </w:pPr>
      <w:r>
        <w:rPr>
          <w:i/>
        </w:rPr>
        <w:t xml:space="preserve">Mannen är guds avbild och ära, kvinnan är mannens. </w:t>
      </w:r>
    </w:p>
    <w:p w:rsidR="007435DE" w:rsidRDefault="007435DE" w:rsidP="007435DE">
      <w:pPr>
        <w:rPr>
          <w:i/>
        </w:rPr>
      </w:pPr>
      <w:r>
        <w:rPr>
          <w:i/>
        </w:rPr>
        <w:t>”En god och trogen hustru</w:t>
      </w:r>
      <w:r w:rsidR="00803A66">
        <w:rPr>
          <w:i/>
        </w:rPr>
        <w:t>” har i vår tid blivit slagord. Med en sådan menas en kvinna, som är sin man undergiven, som jämt tänker på hus och hem, som gör det bekvämt för sin make, men den som har andra intressen, odlar sin själ och har högre vyer, är en nutidskvinna, en emanciperad.</w:t>
      </w:r>
    </w:p>
    <w:p w:rsidR="00803A66" w:rsidRDefault="00803A66" w:rsidP="007435DE">
      <w:pPr>
        <w:rPr>
          <w:i/>
        </w:rPr>
      </w:pPr>
      <w:r>
        <w:rPr>
          <w:i/>
        </w:rPr>
        <w:t>Kvinnan bör ha samma rätt som mannen, det är ju en slump att hon föds till kvinna.</w:t>
      </w:r>
    </w:p>
    <w:p w:rsidR="00803A66" w:rsidRDefault="00803A66" w:rsidP="007435DE">
      <w:pPr>
        <w:rPr>
          <w:i/>
        </w:rPr>
      </w:pPr>
      <w:proofErr w:type="spellStart"/>
      <w:r>
        <w:rPr>
          <w:i/>
        </w:rPr>
        <w:t>Wi</w:t>
      </w:r>
      <w:proofErr w:type="spellEnd"/>
      <w:r>
        <w:rPr>
          <w:i/>
        </w:rPr>
        <w:t xml:space="preserve"> ha ju </w:t>
      </w:r>
      <w:proofErr w:type="spellStart"/>
      <w:r>
        <w:rPr>
          <w:i/>
        </w:rPr>
        <w:t>kvinl</w:t>
      </w:r>
      <w:proofErr w:type="spellEnd"/>
      <w:r>
        <w:rPr>
          <w:i/>
        </w:rPr>
        <w:t xml:space="preserve">. Affärsmän, författare och lärde, som </w:t>
      </w:r>
      <w:proofErr w:type="gramStart"/>
      <w:r>
        <w:rPr>
          <w:i/>
        </w:rPr>
        <w:t>ej</w:t>
      </w:r>
      <w:proofErr w:type="gramEnd"/>
      <w:r>
        <w:rPr>
          <w:i/>
        </w:rPr>
        <w:t xml:space="preserve"> stå efter mannen och böra således ha samma rätt.</w:t>
      </w:r>
    </w:p>
    <w:p w:rsidR="00803A66" w:rsidRDefault="00803A66" w:rsidP="007435DE">
      <w:pPr>
        <w:rPr>
          <w:i/>
        </w:rPr>
      </w:pPr>
      <w:r>
        <w:rPr>
          <w:i/>
        </w:rPr>
        <w:t>Härefter redogjorde talaren för de förmåner och framsteg, som kvinnan vunnit alltsedan kvinnoslaveriet på 1300-talet upphävdes.</w:t>
      </w:r>
    </w:p>
    <w:p w:rsidR="00803A66" w:rsidRDefault="00803A66" w:rsidP="007435DE">
      <w:pPr>
        <w:rPr>
          <w:i/>
        </w:rPr>
      </w:pPr>
      <w:proofErr w:type="spellStart"/>
      <w:r>
        <w:rPr>
          <w:i/>
        </w:rPr>
        <w:t>Warför</w:t>
      </w:r>
      <w:proofErr w:type="spellEnd"/>
      <w:r>
        <w:rPr>
          <w:i/>
        </w:rPr>
        <w:t xml:space="preserve"> är nu kvinnans ställning sådan? Först och främst de inrotade och nedärvda åsikter, som kvinnan insupit med modersmjölken, hennes liknöjdhet. Hon har </w:t>
      </w:r>
      <w:proofErr w:type="gramStart"/>
      <w:r>
        <w:rPr>
          <w:i/>
        </w:rPr>
        <w:t>ej</w:t>
      </w:r>
      <w:proofErr w:type="gramEnd"/>
      <w:r>
        <w:rPr>
          <w:i/>
        </w:rPr>
        <w:t xml:space="preserve"> vaknat upp för att inse att hon bör ha samma rätt att dikta lagar och få medbestämmanderätt som mannen, hon saknar även förtroende för sig själv.</w:t>
      </w:r>
    </w:p>
    <w:p w:rsidR="00803A66" w:rsidRDefault="00803A66" w:rsidP="007435DE">
      <w:pPr>
        <w:rPr>
          <w:i/>
        </w:rPr>
      </w:pPr>
      <w:r>
        <w:rPr>
          <w:i/>
        </w:rPr>
        <w:t xml:space="preserve">Hennes motståndare påstå att kvinnan </w:t>
      </w:r>
      <w:proofErr w:type="gramStart"/>
      <w:r>
        <w:rPr>
          <w:i/>
        </w:rPr>
        <w:t>ej</w:t>
      </w:r>
      <w:proofErr w:type="gramEnd"/>
      <w:r>
        <w:rPr>
          <w:i/>
        </w:rPr>
        <w:t xml:space="preserve"> intresserar sig för politik och ej heller förstår den. Huru skall hon kunna göra det, då hon alltid ansett och ansetts ej hava med saken att göra</w:t>
      </w:r>
      <w:proofErr w:type="gramStart"/>
      <w:r>
        <w:rPr>
          <w:i/>
        </w:rPr>
        <w:t>.</w:t>
      </w:r>
      <w:proofErr w:type="gramEnd"/>
      <w:r>
        <w:rPr>
          <w:i/>
        </w:rPr>
        <w:t xml:space="preserve"> Men blir hon intresserad, kommer hon också att förstå den.</w:t>
      </w:r>
    </w:p>
    <w:p w:rsidR="00803A66" w:rsidRDefault="00803A66" w:rsidP="007435DE">
      <w:pPr>
        <w:rPr>
          <w:i/>
        </w:rPr>
      </w:pPr>
      <w:r>
        <w:rPr>
          <w:i/>
        </w:rPr>
        <w:t xml:space="preserve">Hushållsarbetet inomhus bör </w:t>
      </w:r>
      <w:proofErr w:type="gramStart"/>
      <w:r>
        <w:rPr>
          <w:i/>
        </w:rPr>
        <w:t>ej</w:t>
      </w:r>
      <w:proofErr w:type="gramEnd"/>
      <w:r>
        <w:rPr>
          <w:i/>
        </w:rPr>
        <w:t xml:space="preserve"> hindra kvinnan att deltaga i det offentliga arbetet.</w:t>
      </w:r>
    </w:p>
    <w:p w:rsidR="00803A66" w:rsidRDefault="00803A66" w:rsidP="007435DE">
      <w:pPr>
        <w:rPr>
          <w:i/>
        </w:rPr>
      </w:pPr>
      <w:r>
        <w:rPr>
          <w:i/>
        </w:rPr>
        <w:t xml:space="preserve">Kvinnan har samma skyldigheter som mannen i samhället och bör således ha samma rättigheter och </w:t>
      </w:r>
      <w:proofErr w:type="gramStart"/>
      <w:r>
        <w:rPr>
          <w:i/>
        </w:rPr>
        <w:t>därjämte</w:t>
      </w:r>
      <w:proofErr w:type="gramEnd"/>
      <w:r>
        <w:rPr>
          <w:i/>
        </w:rPr>
        <w:t xml:space="preserve"> intaga samma ställning som mannen.</w:t>
      </w:r>
    </w:p>
    <w:p w:rsidR="00803A66" w:rsidRDefault="00803A66" w:rsidP="007435DE">
      <w:pPr>
        <w:rPr>
          <w:i/>
        </w:rPr>
      </w:pPr>
      <w:r>
        <w:rPr>
          <w:i/>
        </w:rPr>
        <w:lastRenderedPageBreak/>
        <w:t>Kvinnan bör ha</w:t>
      </w:r>
      <w:r w:rsidR="0086300E">
        <w:rPr>
          <w:i/>
        </w:rPr>
        <w:t xml:space="preserve"> medborgarrätt, </w:t>
      </w:r>
      <w:proofErr w:type="gramStart"/>
      <w:r w:rsidR="0086300E">
        <w:rPr>
          <w:i/>
        </w:rPr>
        <w:t>enär</w:t>
      </w:r>
      <w:proofErr w:type="gramEnd"/>
      <w:r w:rsidR="0086300E">
        <w:rPr>
          <w:i/>
        </w:rPr>
        <w:t xml:space="preserve"> hon behöves, Hon har ej endast förstånd, hon har även hjärta och står på en mera sedlig ståndpunkt än mannen.</w:t>
      </w:r>
    </w:p>
    <w:p w:rsidR="0086300E" w:rsidRDefault="0086300E" w:rsidP="007435DE">
      <w:pPr>
        <w:rPr>
          <w:i/>
        </w:rPr>
      </w:pPr>
      <w:r>
        <w:rPr>
          <w:i/>
        </w:rPr>
        <w:t xml:space="preserve">Kvinnan begär ingenting orimligt. Det är </w:t>
      </w:r>
      <w:proofErr w:type="gramStart"/>
      <w:r>
        <w:rPr>
          <w:i/>
        </w:rPr>
        <w:t>ej</w:t>
      </w:r>
      <w:proofErr w:type="gramEnd"/>
      <w:r>
        <w:rPr>
          <w:i/>
        </w:rPr>
        <w:t xml:space="preserve"> mening att rycka isär hemmen, utan mötas i full förståelse. Gemensamhetskänslan sträcker sig längre än utom hemmet. </w:t>
      </w:r>
    </w:p>
    <w:p w:rsidR="0086300E" w:rsidRDefault="0086300E" w:rsidP="007435DE">
      <w:pPr>
        <w:rPr>
          <w:i/>
        </w:rPr>
      </w:pPr>
      <w:r>
        <w:rPr>
          <w:i/>
        </w:rPr>
        <w:t xml:space="preserve">Det är </w:t>
      </w:r>
      <w:proofErr w:type="gramStart"/>
      <w:r>
        <w:rPr>
          <w:i/>
        </w:rPr>
        <w:t>ej</w:t>
      </w:r>
      <w:proofErr w:type="gramEnd"/>
      <w:r>
        <w:rPr>
          <w:i/>
        </w:rPr>
        <w:t xml:space="preserve"> behagligt för mannen att lämna sin makt, men kommer snart att vänja sig vid att de i en lycklig stund gav kvinnan rätt. </w:t>
      </w:r>
    </w:p>
    <w:p w:rsidR="0086300E" w:rsidRDefault="0086300E" w:rsidP="007435DE">
      <w:pPr>
        <w:rPr>
          <w:i/>
        </w:rPr>
      </w:pPr>
      <w:r>
        <w:rPr>
          <w:i/>
        </w:rPr>
        <w:t xml:space="preserve">§4 </w:t>
      </w:r>
    </w:p>
    <w:p w:rsidR="0086300E" w:rsidRDefault="0086300E" w:rsidP="007435DE">
      <w:pPr>
        <w:rPr>
          <w:i/>
        </w:rPr>
      </w:pPr>
      <w:r>
        <w:rPr>
          <w:i/>
        </w:rPr>
        <w:t>Sång av damtrion, varefter de serverades.</w:t>
      </w:r>
    </w:p>
    <w:p w:rsidR="0086300E" w:rsidRDefault="0086300E" w:rsidP="007435DE">
      <w:pPr>
        <w:rPr>
          <w:i/>
        </w:rPr>
      </w:pPr>
      <w:r>
        <w:rPr>
          <w:i/>
        </w:rPr>
        <w:t xml:space="preserve">§5 </w:t>
      </w:r>
    </w:p>
    <w:p w:rsidR="0086300E" w:rsidRDefault="0086300E" w:rsidP="007435DE">
      <w:pPr>
        <w:rPr>
          <w:i/>
        </w:rPr>
      </w:pPr>
      <w:r>
        <w:rPr>
          <w:i/>
        </w:rPr>
        <w:t xml:space="preserve">Fröken Gustafsson framförde föreningens tack till Red. </w:t>
      </w:r>
      <w:proofErr w:type="spellStart"/>
      <w:r>
        <w:rPr>
          <w:i/>
        </w:rPr>
        <w:t>Segersteen</w:t>
      </w:r>
      <w:proofErr w:type="spellEnd"/>
      <w:r>
        <w:rPr>
          <w:i/>
        </w:rPr>
        <w:t xml:space="preserve">, som genom sitt föredrag visat full förståelse för det rättmätiga i föreningens syfte och mål, samt till fru </w:t>
      </w:r>
      <w:proofErr w:type="spellStart"/>
      <w:r>
        <w:rPr>
          <w:i/>
        </w:rPr>
        <w:t>Gurly</w:t>
      </w:r>
      <w:proofErr w:type="spellEnd"/>
      <w:r>
        <w:rPr>
          <w:i/>
        </w:rPr>
        <w:t xml:space="preserve"> Högström och damtrion, som beredvilligt ställt sig till föreningens disposition och bidragit med sång.</w:t>
      </w:r>
    </w:p>
    <w:p w:rsidR="0086300E" w:rsidRDefault="0086300E" w:rsidP="007435DE">
      <w:pPr>
        <w:rPr>
          <w:i/>
        </w:rPr>
      </w:pPr>
      <w:r>
        <w:rPr>
          <w:i/>
        </w:rPr>
        <w:t xml:space="preserve">§6 </w:t>
      </w:r>
    </w:p>
    <w:p w:rsidR="0086300E" w:rsidRDefault="0086300E" w:rsidP="007435DE">
      <w:pPr>
        <w:rPr>
          <w:i/>
        </w:rPr>
      </w:pPr>
      <w:r>
        <w:rPr>
          <w:i/>
        </w:rPr>
        <w:t>Mötet avslutades med avsjungande av Heidenstams ”Medborgarsång”.</w:t>
      </w:r>
    </w:p>
    <w:p w:rsidR="0086300E" w:rsidRDefault="0086300E" w:rsidP="007435DE">
      <w:pPr>
        <w:rPr>
          <w:i/>
        </w:rPr>
      </w:pPr>
      <w:r>
        <w:rPr>
          <w:i/>
        </w:rPr>
        <w:t>Som ovan</w:t>
      </w:r>
    </w:p>
    <w:p w:rsidR="0086300E" w:rsidRDefault="0086300E" w:rsidP="007435DE">
      <w:pPr>
        <w:rPr>
          <w:i/>
        </w:rPr>
      </w:pPr>
      <w:r>
        <w:rPr>
          <w:i/>
        </w:rPr>
        <w:t>Anna Kruse</w:t>
      </w:r>
    </w:p>
    <w:p w:rsidR="00771848" w:rsidRDefault="00771848" w:rsidP="007435DE">
      <w:pPr>
        <w:pBdr>
          <w:bottom w:val="single" w:sz="6" w:space="1" w:color="auto"/>
        </w:pBdr>
        <w:rPr>
          <w:i/>
        </w:rPr>
      </w:pPr>
    </w:p>
    <w:p w:rsidR="00771848" w:rsidRDefault="00771848" w:rsidP="007435DE">
      <w:r>
        <w:t>Renskriften slutförd 2019-05-20, av arkivarie Ida Lejon vid Norrbottens Föreningsarkiv</w:t>
      </w:r>
    </w:p>
    <w:p w:rsidR="00771848" w:rsidRPr="00771848" w:rsidRDefault="00771848" w:rsidP="007435DE">
      <w:r>
        <w:t>Källa: Märta Buc</w:t>
      </w:r>
      <w:bookmarkStart w:id="0" w:name="_GoBack"/>
      <w:bookmarkEnd w:id="0"/>
      <w:r>
        <w:t>hts privatarkiv nr 1978 volym 1, signum A1 protokollsbok Luleå F.K.P.R.</w:t>
      </w:r>
    </w:p>
    <w:sectPr w:rsidR="00771848" w:rsidRPr="00771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E1"/>
    <w:rsid w:val="001724E1"/>
    <w:rsid w:val="007435DE"/>
    <w:rsid w:val="00771848"/>
    <w:rsid w:val="00803A66"/>
    <w:rsid w:val="0086300E"/>
    <w:rsid w:val="00943343"/>
    <w:rsid w:val="00AF1EF8"/>
    <w:rsid w:val="00B92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FF054-D7C6-4AA1-80EC-9E8E27CA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435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435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589</Words>
  <Characters>3124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Region Norrbotten</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Lejon</dc:creator>
  <cp:keywords/>
  <dc:description/>
  <cp:lastModifiedBy>Ida Lejon</cp:lastModifiedBy>
  <cp:revision>4</cp:revision>
  <dcterms:created xsi:type="dcterms:W3CDTF">2019-05-20T09:00:00Z</dcterms:created>
  <dcterms:modified xsi:type="dcterms:W3CDTF">2019-05-20T09:29:00Z</dcterms:modified>
</cp:coreProperties>
</file>